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9E4A1" w14:textId="77777777" w:rsidR="0009194C" w:rsidRDefault="00A92ADD">
      <w:pPr>
        <w:rPr>
          <w:b/>
        </w:rPr>
      </w:pPr>
      <w:r>
        <w:rPr>
          <w:b/>
        </w:rPr>
        <w:t>Math 321 Differential Equations</w:t>
      </w:r>
    </w:p>
    <w:p w14:paraId="2824A664" w14:textId="77777777" w:rsidR="00A92ADD" w:rsidRDefault="00A92ADD">
      <w:r>
        <w:rPr>
          <w:b/>
        </w:rPr>
        <w:t>Spring-Mass System</w:t>
      </w:r>
    </w:p>
    <w:p w14:paraId="2110231F" w14:textId="77777777" w:rsidR="00A92ADD" w:rsidRDefault="00A92ADD"/>
    <w:p w14:paraId="0320191C" w14:textId="54E34A88" w:rsidR="00A92ADD" w:rsidRDefault="00F725FC">
      <w:r>
        <w:rPr>
          <w:noProof/>
        </w:rPr>
        <w:drawing>
          <wp:inline distT="0" distB="0" distL="0" distR="0" wp14:anchorId="76CE436E" wp14:editId="2CC67781">
            <wp:extent cx="2565400" cy="844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FE72C" w14:textId="050FE60D" w:rsidR="00A92ADD" w:rsidRDefault="00A92ADD" w:rsidP="005D4592">
      <w:r>
        <w:t xml:space="preserve">Suppose </w:t>
      </w:r>
      <m:oMath>
        <m:r>
          <w:rPr>
            <w:rFonts w:ascii="Cambria Math"/>
          </w:rPr>
          <m:t>u(t)</m:t>
        </m:r>
      </m:oMath>
      <w:r>
        <w:t xml:space="preserve"> is the displacement of the mass from its resting position at time </w:t>
      </w:r>
      <m:oMath>
        <m:r>
          <w:rPr>
            <w:rFonts w:ascii="Cambria Math"/>
          </w:rPr>
          <m:t>t</m:t>
        </m:r>
      </m:oMath>
      <w:r>
        <w:t>.</w:t>
      </w:r>
    </w:p>
    <w:p w14:paraId="3D04259B" w14:textId="77777777" w:rsidR="005455C1" w:rsidRDefault="005455C1"/>
    <w:p w14:paraId="61F19AF3" w14:textId="59994744" w:rsidR="00A92ADD" w:rsidRPr="00CA1D52" w:rsidRDefault="005455C1" w:rsidP="00CA1D52">
      <w:pPr>
        <w:spacing w:after="120"/>
        <w:rPr>
          <w:u w:val="single"/>
        </w:rPr>
      </w:pPr>
      <w:r w:rsidRPr="005455C1">
        <w:rPr>
          <w:u w:val="single"/>
        </w:rPr>
        <w:t>Assumptions</w:t>
      </w:r>
    </w:p>
    <w:p w14:paraId="0CD23DEA" w14:textId="0B2F39ED" w:rsidR="00A92ADD" w:rsidRPr="00A92ADD" w:rsidRDefault="00A92ADD" w:rsidP="00CA1D52">
      <w:pPr>
        <w:numPr>
          <w:ilvl w:val="0"/>
          <w:numId w:val="1"/>
        </w:numPr>
        <w:spacing w:after="120"/>
      </w:pPr>
      <w:r>
        <w:t>(Newton’s Second Law of Motion) Acceleration of the mass is proportional to the applied force</w:t>
      </w:r>
      <w:r w:rsidR="009C02C5">
        <w:t>, and the reciprocal of the proportionality constant is what we call mass</w:t>
      </w:r>
      <w:r>
        <w:t>.</w:t>
      </w:r>
    </w:p>
    <w:p w14:paraId="5BD2350E" w14:textId="02DA8B76" w:rsidR="005455C1" w:rsidRPr="005455C1" w:rsidRDefault="00A92ADD" w:rsidP="00CA1D52">
      <w:pPr>
        <w:pStyle w:val="MTDisplayEquation"/>
        <w:numPr>
          <w:ilvl w:val="0"/>
          <w:numId w:val="0"/>
        </w:numPr>
        <w:spacing w:after="120"/>
      </w:pPr>
      <w:r>
        <w:tab/>
      </w:r>
      <m:oMath>
        <m:r>
          <w:rPr>
            <w:rFonts w:ascii="Cambria Math"/>
          </w:rPr>
          <m:t>F=m</m:t>
        </m:r>
        <m:r>
          <w:rPr>
            <w:rFonts w:ascii="Cambria Math"/>
          </w:rPr>
          <m:t>u</m:t>
        </m:r>
        <m:r>
          <w:rPr>
            <w:rFonts w:ascii="Cambria Math"/>
          </w:rPr>
          <m:t>''</m:t>
        </m:r>
        <m:r>
          <w:rPr>
            <w:rFonts w:ascii="Cambria Math"/>
          </w:rPr>
          <m:t>(t)</m:t>
        </m:r>
      </m:oMath>
    </w:p>
    <w:p w14:paraId="2A4A4F5A" w14:textId="77777777" w:rsidR="00A92ADD" w:rsidRDefault="00A92ADD" w:rsidP="00CA1D52">
      <w:pPr>
        <w:pStyle w:val="MTDisplayEquation"/>
        <w:spacing w:after="120"/>
      </w:pPr>
      <w:r>
        <w:t>The forces being applied to the mass are the spring, drag due to friction, and an externally applied force.  Forces are additive.</w:t>
      </w:r>
    </w:p>
    <w:p w14:paraId="59EBAEF0" w14:textId="42E438C1" w:rsidR="005455C1" w:rsidRDefault="00F725FC" w:rsidP="00CA1D52">
      <w:pPr>
        <w:spacing w:after="120"/>
        <w:jc w:val="center"/>
      </w:pPr>
      <m:oMathPara>
        <m:oMath>
          <m:r>
            <w:rPr>
              <w:rFonts w:ascii="Cambria Math"/>
            </w:rPr>
            <m:t>F=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F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spring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F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drag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F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external</m:t>
              </m:r>
              <m:ctrlPr>
                <w:rPr>
                  <w:rFonts w:ascii="Cambria Math" w:hAnsi="Cambria Math"/>
                </w:rPr>
              </m:ctrlPr>
            </m:sub>
          </m:sSub>
        </m:oMath>
      </m:oMathPara>
    </w:p>
    <w:p w14:paraId="41A31184" w14:textId="77777777" w:rsidR="00A92ADD" w:rsidRDefault="00A92ADD" w:rsidP="00CA1D52">
      <w:pPr>
        <w:pStyle w:val="MTDisplayEquation"/>
        <w:spacing w:after="120"/>
      </w:pPr>
      <w:r>
        <w:t>(Hooke’s Law) The spring force is proportional to the displacement of the mass from the resting position of the spring and is directed toward the resting position.</w:t>
      </w:r>
    </w:p>
    <w:p w14:paraId="6AC0250F" w14:textId="1524EC49" w:rsidR="005455C1" w:rsidRDefault="00715745" w:rsidP="00CA1D52">
      <w:pPr>
        <w:spacing w:after="1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F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spring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=</m:t>
          </m:r>
          <m:r>
            <w:rPr>
              <w:rFonts w:ascii="Cambria Math"/>
            </w:rPr>
            <m:t>-</m:t>
          </m:r>
          <m:r>
            <w:rPr>
              <w:rFonts w:ascii="Cambria Math"/>
            </w:rPr>
            <m:t>ku(t</m:t>
          </m:r>
          <m:r>
            <w:rPr>
              <w:rFonts w:ascii="Cambria Math"/>
            </w:rPr>
            <m:t>)</m:t>
          </m:r>
        </m:oMath>
      </m:oMathPara>
      <w:bookmarkStart w:id="0" w:name="_GoBack"/>
      <w:bookmarkEnd w:id="0"/>
    </w:p>
    <w:p w14:paraId="685AB31F" w14:textId="77777777" w:rsidR="00A92ADD" w:rsidRDefault="00A92ADD" w:rsidP="00CA1D52">
      <w:pPr>
        <w:pStyle w:val="MTDisplayEquation"/>
        <w:spacing w:after="120"/>
      </w:pPr>
      <w:r>
        <w:t>The drag force is proportional to the velocity of the mass and is directed opposite of the direction of motion.</w:t>
      </w:r>
    </w:p>
    <w:p w14:paraId="00213164" w14:textId="1ED12C32" w:rsidR="005455C1" w:rsidRDefault="00715745" w:rsidP="00CA1D52">
      <w:pPr>
        <w:spacing w:after="1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F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drag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=</m:t>
          </m:r>
          <m:r>
            <w:rPr>
              <w:rFonts w:ascii="Cambria Math"/>
            </w:rPr>
            <m:t>-</m:t>
          </m:r>
          <m:r>
            <w:rPr>
              <w:rFonts w:ascii="Cambria Math"/>
            </w:rPr>
            <m:t>cu</m:t>
          </m:r>
          <m:r>
            <w:rPr>
              <w:rFonts w:ascii="Cambria Math"/>
            </w:rPr>
            <m:t>'</m:t>
          </m:r>
          <m:r>
            <w:rPr>
              <w:rFonts w:ascii="Cambria Math"/>
            </w:rPr>
            <m:t>(t)</m:t>
          </m:r>
        </m:oMath>
      </m:oMathPara>
    </w:p>
    <w:p w14:paraId="14707DB5" w14:textId="77777777" w:rsidR="00A92ADD" w:rsidRDefault="00A92ADD" w:rsidP="00CA1D52">
      <w:pPr>
        <w:pStyle w:val="MTDisplayEquation"/>
        <w:spacing w:after="120"/>
      </w:pPr>
      <w:r>
        <w:t>The external force is given by some function of time.</w:t>
      </w:r>
    </w:p>
    <w:p w14:paraId="3A933AF5" w14:textId="785255A6" w:rsidR="00A92ADD" w:rsidRPr="00F725FC" w:rsidRDefault="00715745" w:rsidP="00CA1D52">
      <w:pPr>
        <w:spacing w:after="1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F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external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=f(t)</m:t>
          </m:r>
        </m:oMath>
      </m:oMathPara>
    </w:p>
    <w:p w14:paraId="4D658D47" w14:textId="77777777" w:rsidR="005455C1" w:rsidRDefault="005455C1" w:rsidP="005455C1"/>
    <w:p w14:paraId="4BE9B5CF" w14:textId="77777777" w:rsidR="005455C1" w:rsidRDefault="005455C1" w:rsidP="005455C1">
      <w:r>
        <w:rPr>
          <w:u w:val="single"/>
        </w:rPr>
        <w:t>Derivation</w:t>
      </w:r>
    </w:p>
    <w:p w14:paraId="63AAEA88" w14:textId="20E279B5" w:rsidR="005455C1" w:rsidRDefault="005455C1" w:rsidP="00313CA9">
      <w:pPr>
        <w:spacing w:after="120"/>
      </w:pPr>
      <w:r>
        <w:t>Combining assumptions, we obtain</w:t>
      </w:r>
    </w:p>
    <w:p w14:paraId="6E902102" w14:textId="7E9720EF" w:rsidR="005455C1" w:rsidRPr="00F725FC" w:rsidRDefault="00F725FC" w:rsidP="00313CA9">
      <w:pPr>
        <w:spacing w:after="120"/>
        <w:jc w:val="center"/>
      </w:pPr>
      <m:oMathPara>
        <m:oMath>
          <m:r>
            <w:rPr>
              <w:rFonts w:ascii="Cambria Math"/>
            </w:rPr>
            <m:t>mu</m:t>
          </m:r>
          <m:r>
            <w:rPr>
              <w:rFonts w:ascii="Cambria Math"/>
            </w:rPr>
            <m:t>''</m:t>
          </m:r>
          <m:r>
            <w:rPr>
              <w:rFonts w:ascii="Cambria Math"/>
            </w:rPr>
            <m:t>(t)=</m:t>
          </m:r>
          <m:r>
            <w:rPr>
              <w:rFonts w:ascii="Cambria Math"/>
            </w:rPr>
            <m:t>-</m:t>
          </m:r>
          <m:r>
            <w:rPr>
              <w:rFonts w:ascii="Cambria Math"/>
            </w:rPr>
            <m:t>ku(t)</m:t>
          </m:r>
          <m:r>
            <w:rPr>
              <w:rFonts w:ascii="Cambria Math"/>
            </w:rPr>
            <m:t>-</m:t>
          </m:r>
          <m:r>
            <w:rPr>
              <w:rFonts w:ascii="Cambria Math"/>
            </w:rPr>
            <m:t>cu</m:t>
          </m:r>
          <m:r>
            <w:rPr>
              <w:rFonts w:ascii="Cambria Math"/>
            </w:rPr>
            <m:t>'</m:t>
          </m:r>
          <m:r>
            <w:rPr>
              <w:rFonts w:ascii="Cambria Math"/>
            </w:rPr>
            <m:t>(t)+f(t)</m:t>
          </m:r>
        </m:oMath>
      </m:oMathPara>
    </w:p>
    <w:p w14:paraId="3CCBB8B1" w14:textId="32B9BAEB" w:rsidR="005455C1" w:rsidRDefault="005455C1" w:rsidP="00313CA9">
      <w:pPr>
        <w:spacing w:after="120"/>
      </w:pPr>
      <w:r>
        <w:t>which can be written</w:t>
      </w:r>
    </w:p>
    <w:p w14:paraId="6E793045" w14:textId="3E8FCBD1" w:rsidR="005455C1" w:rsidRPr="00F725FC" w:rsidRDefault="00F725FC" w:rsidP="00CA1D52">
      <w:pPr>
        <w:spacing w:after="120"/>
        <w:jc w:val="center"/>
      </w:pPr>
      <m:oMathPara>
        <m:oMath>
          <m:r>
            <w:rPr>
              <w:rFonts w:ascii="Cambria Math"/>
            </w:rPr>
            <m:t>mu</m:t>
          </m:r>
          <m:r>
            <w:rPr>
              <w:rFonts w:ascii="Cambria Math"/>
            </w:rPr>
            <m:t>''</m:t>
          </m:r>
          <m:r>
            <w:rPr>
              <w:rFonts w:ascii="Cambria Math"/>
            </w:rPr>
            <m:t>+cu</m:t>
          </m:r>
          <m:r>
            <w:rPr>
              <w:rFonts w:ascii="Cambria Math"/>
            </w:rPr>
            <m:t>'</m:t>
          </m:r>
          <m:r>
            <w:rPr>
              <w:rFonts w:ascii="Cambria Math"/>
            </w:rPr>
            <m:t>+ku=f(t)</m:t>
          </m:r>
        </m:oMath>
      </m:oMathPara>
    </w:p>
    <w:p w14:paraId="7B241F07" w14:textId="2773251C" w:rsidR="00426C44" w:rsidRDefault="000B516A" w:rsidP="00426C44">
      <w:r>
        <w:t>This is a second order linear with constant coefficients ordinary differential equation.  If</w:t>
      </w:r>
      <w:r w:rsidR="00426C44">
        <w:t xml:space="preserve"> </w:t>
      </w:r>
      <m:oMath>
        <m:r>
          <w:rPr>
            <w:rFonts w:ascii="Cambria Math" w:hAnsi="Cambria Math"/>
          </w:rPr>
          <m:t>f(t) = 0</m:t>
        </m:r>
      </m:oMath>
      <w:r w:rsidR="00426C44">
        <w:t>, then the equation is homogeneous; otherwise, it is non-homogeneous.</w:t>
      </w:r>
    </w:p>
    <w:p w14:paraId="21CD5152" w14:textId="77777777" w:rsidR="003723FE" w:rsidRDefault="003723FE" w:rsidP="00426C44"/>
    <w:p w14:paraId="33C75C09" w14:textId="45A4518A" w:rsidR="00426C44" w:rsidRDefault="00B6405B" w:rsidP="00CA1D52">
      <w:pPr>
        <w:spacing w:after="120"/>
      </w:pPr>
      <w:r>
        <w:t>If the spring-mass system is turned</w:t>
      </w:r>
      <w:r w:rsidR="003723FE">
        <w:t xml:space="preserve"> to be</w:t>
      </w:r>
      <w:r>
        <w:t xml:space="preserve"> vertical</w:t>
      </w:r>
      <w:r w:rsidR="003723FE">
        <w:t>,</w:t>
      </w:r>
      <w:r>
        <w:t xml:space="preserve"> the spring </w:t>
      </w:r>
      <w:r w:rsidR="003723FE">
        <w:t>attachment</w:t>
      </w:r>
      <w:r>
        <w:t xml:space="preserve"> point is moved </w:t>
      </w:r>
      <w:r w:rsidR="003723FE">
        <w:t>in a time dependent manner (say by a motor)</w:t>
      </w:r>
      <w:r>
        <w:t xml:space="preserve">, </w:t>
      </w:r>
      <m:oMath>
        <m:r>
          <w:rPr>
            <w:rFonts w:ascii="Cambria Math" w:hAnsi="Cambria Math"/>
          </w:rPr>
          <m:t>y(t)</m:t>
        </m:r>
      </m:oMath>
      <w:r>
        <w:t xml:space="preserve"> is the downward displacement of the mass from its resting position at time</w:t>
      </w:r>
      <w:r w:rsidR="003723FE">
        <w:t xml:space="preserve"> </w:t>
      </w:r>
      <m:oMath>
        <m:r>
          <w:rPr>
            <w:rFonts w:ascii="Cambria Math" w:hAnsi="Cambria Math"/>
          </w:rPr>
          <m:t>t</m:t>
        </m:r>
      </m:oMath>
      <w:r>
        <w:t xml:space="preserve">, and </w:t>
      </w:r>
      <m:oMath>
        <m:r>
          <w:rPr>
            <w:rFonts w:ascii="Cambria Math" w:hAnsi="Cambria Math"/>
          </w:rPr>
          <m:t>d(t)</m:t>
        </m:r>
      </m:oMath>
      <w:r>
        <w:t xml:space="preserve"> is the downward displacement of the spring attachment point from its resting position</w:t>
      </w:r>
      <w:r w:rsidR="008B18A6">
        <w:t xml:space="preserve"> at time </w:t>
      </w:r>
      <m:oMath>
        <m:r>
          <w:rPr>
            <w:rFonts w:ascii="Cambria Math" w:hAnsi="Cambria Math"/>
          </w:rPr>
          <m:t>t</m:t>
        </m:r>
      </m:oMath>
      <w:r w:rsidR="003723FE">
        <w:t>, then the resulting differential equation is</w:t>
      </w:r>
    </w:p>
    <w:p w14:paraId="02857E3B" w14:textId="4DD9D88A" w:rsidR="000B516A" w:rsidRPr="00A92ADD" w:rsidRDefault="008B18A6" w:rsidP="00313CA9">
      <w:pPr>
        <w:jc w:val="center"/>
      </w:pPr>
      <m:oMathPara>
        <m:oMath>
          <m:r>
            <w:rPr>
              <w:rFonts w:ascii="Cambria Math" w:hAnsi="Cambria Math"/>
            </w:rPr>
            <m:t>my’’ + cy’ + ky = kd(t) + mg</m:t>
          </m:r>
        </m:oMath>
      </m:oMathPara>
    </w:p>
    <w:p w14:paraId="3A3DBC54" w14:textId="77777777" w:rsidR="001311AC" w:rsidRDefault="001311AC" w:rsidP="001311AC">
      <w:pPr>
        <w:rPr>
          <w:b/>
        </w:rPr>
      </w:pPr>
      <w:r>
        <w:br w:type="page"/>
      </w:r>
      <w:r>
        <w:rPr>
          <w:b/>
        </w:rPr>
        <w:lastRenderedPageBreak/>
        <w:t>Math 321 Differential Equations</w:t>
      </w:r>
    </w:p>
    <w:p w14:paraId="6D6EC6B1" w14:textId="77777777" w:rsidR="00A92ADD" w:rsidRDefault="001311AC" w:rsidP="00A92ADD">
      <w:r>
        <w:rPr>
          <w:b/>
        </w:rPr>
        <w:t>RLC Circuit</w:t>
      </w:r>
    </w:p>
    <w:p w14:paraId="4DC96EE2" w14:textId="12B54144" w:rsidR="001311AC" w:rsidRDefault="00F725FC" w:rsidP="00A92ADD">
      <w:r>
        <w:rPr>
          <w:noProof/>
        </w:rPr>
        <w:drawing>
          <wp:inline distT="0" distB="0" distL="0" distR="0" wp14:anchorId="3034C756" wp14:editId="522C90A1">
            <wp:extent cx="2159000" cy="13462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FB43C" w14:textId="53140FE8" w:rsidR="001311AC" w:rsidRDefault="001311AC" w:rsidP="005D4592">
      <w:r>
        <w:t xml:space="preserve">Let </w:t>
      </w:r>
      <m:oMath>
        <m:r>
          <w:rPr>
            <w:rFonts w:ascii="Cambria Math"/>
          </w:rPr>
          <m:t>q(t)</m:t>
        </m:r>
      </m:oMath>
      <w:r>
        <w:t xml:space="preserve"> be the charge accumulated at the capacitor.</w:t>
      </w:r>
    </w:p>
    <w:p w14:paraId="46A23D5C" w14:textId="77777777" w:rsidR="001311AC" w:rsidRDefault="001311AC" w:rsidP="00A92ADD"/>
    <w:p w14:paraId="5918CAE9" w14:textId="77777777" w:rsidR="001311AC" w:rsidRDefault="001311AC" w:rsidP="00A92ADD">
      <w:r>
        <w:rPr>
          <w:u w:val="single"/>
        </w:rPr>
        <w:t>Assumptions</w:t>
      </w:r>
    </w:p>
    <w:p w14:paraId="272D3A57" w14:textId="77777777" w:rsidR="001311AC" w:rsidRDefault="001311AC" w:rsidP="00CA1D52">
      <w:pPr>
        <w:pStyle w:val="MTDisplayEquation"/>
        <w:numPr>
          <w:ilvl w:val="0"/>
          <w:numId w:val="3"/>
        </w:numPr>
        <w:spacing w:after="120"/>
      </w:pPr>
      <w:r>
        <w:t>(Kirchhoff’s Voltage Law) The sum of voltage changes around a closed loop must be zero.</w:t>
      </w:r>
    </w:p>
    <w:p w14:paraId="3718ED43" w14:textId="7643C2A5" w:rsidR="005C5CE7" w:rsidRDefault="00715745" w:rsidP="00CA1D52">
      <w:pPr>
        <w:spacing w:after="1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V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source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V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resistor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V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capacitor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V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inductor</m:t>
              </m:r>
              <m:ctrlPr>
                <w:rPr>
                  <w:rFonts w:ascii="Cambria Math" w:hAnsi="Cambria Math"/>
                </w:rPr>
              </m:ctrlPr>
            </m:sub>
          </m:sSub>
        </m:oMath>
      </m:oMathPara>
    </w:p>
    <w:p w14:paraId="5252E1C1" w14:textId="77777777" w:rsidR="001311AC" w:rsidRDefault="005C5CE7" w:rsidP="00CA1D52">
      <w:pPr>
        <w:pStyle w:val="MTDisplayEquation"/>
        <w:spacing w:after="120"/>
      </w:pPr>
      <w:r>
        <w:t>(Ohm’s Law) The voltage drop across a resistor is proportional to the current flowing through the resistor.  Current is the instantaneous change in charge accumulation.</w:t>
      </w:r>
    </w:p>
    <w:p w14:paraId="608EE802" w14:textId="208F3831" w:rsidR="005C5CE7" w:rsidRDefault="00F725FC" w:rsidP="00CA1D52">
      <w:pPr>
        <w:spacing w:after="120"/>
        <w:jc w:val="center"/>
      </w:pPr>
      <m:oMathPara>
        <m:oMath>
          <m:r>
            <w:rPr>
              <w:rFonts w:ascii="Cambria Math"/>
            </w:rPr>
            <m:t>V=Rq</m:t>
          </m:r>
          <m:r>
            <w:rPr>
              <w:rFonts w:ascii="Cambria Math"/>
            </w:rPr>
            <m:t>'</m:t>
          </m:r>
        </m:oMath>
      </m:oMathPara>
    </w:p>
    <w:p w14:paraId="65677349" w14:textId="77777777" w:rsidR="005C5CE7" w:rsidRDefault="005C5CE7" w:rsidP="00CA1D52">
      <w:pPr>
        <w:pStyle w:val="MTDisplayEquation"/>
        <w:spacing w:after="120"/>
      </w:pPr>
      <w:r>
        <w:t xml:space="preserve">The accumulation of charge at a capacitor is proportional to the voltage across it. </w:t>
      </w:r>
    </w:p>
    <w:p w14:paraId="472E78D5" w14:textId="316B7A35" w:rsidR="005C5CE7" w:rsidRDefault="00F725FC" w:rsidP="00CA1D52">
      <w:pPr>
        <w:spacing w:after="120"/>
        <w:jc w:val="center"/>
      </w:pPr>
      <m:oMathPara>
        <m:oMath>
          <m:r>
            <w:rPr>
              <w:rFonts w:ascii="Cambria Math"/>
            </w:rPr>
            <m:t>q=C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V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capacitor</m:t>
              </m:r>
              <m:ctrlPr>
                <w:rPr>
                  <w:rFonts w:ascii="Cambria Math" w:hAnsi="Cambria Math"/>
                </w:rPr>
              </m:ctrlPr>
            </m:sub>
          </m:sSub>
        </m:oMath>
      </m:oMathPara>
    </w:p>
    <w:p w14:paraId="5CDE6934" w14:textId="77777777" w:rsidR="005C5CE7" w:rsidRDefault="005C5CE7" w:rsidP="00CA1D52">
      <w:pPr>
        <w:pStyle w:val="MTDisplayEquation"/>
        <w:spacing w:after="120"/>
      </w:pPr>
      <w:r>
        <w:t>The voltage across an inductor is proportional to the rate of change of the current.</w:t>
      </w:r>
    </w:p>
    <w:p w14:paraId="7C084458" w14:textId="033C04E5" w:rsidR="005C5CE7" w:rsidRDefault="00715745" w:rsidP="00CA1D52">
      <w:pPr>
        <w:spacing w:after="1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V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inductor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=Lq</m:t>
          </m:r>
          <m:r>
            <w:rPr>
              <w:rFonts w:ascii="Cambria Math"/>
            </w:rPr>
            <m:t>''</m:t>
          </m:r>
        </m:oMath>
      </m:oMathPara>
    </w:p>
    <w:p w14:paraId="6432EE22" w14:textId="77777777" w:rsidR="005C5CE7" w:rsidRDefault="005C5CE7" w:rsidP="00CA1D52">
      <w:pPr>
        <w:pStyle w:val="MTDisplayEquation"/>
        <w:spacing w:after="120"/>
      </w:pPr>
      <w:r>
        <w:t>The voltage supplied by the source is some function of time.</w:t>
      </w:r>
    </w:p>
    <w:p w14:paraId="77A732E0" w14:textId="30947D2A" w:rsidR="005C5CE7" w:rsidRDefault="00715745" w:rsidP="00CA1D52">
      <w:pPr>
        <w:spacing w:after="1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V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source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=f(t)</m:t>
          </m:r>
        </m:oMath>
      </m:oMathPara>
    </w:p>
    <w:p w14:paraId="01F100C7" w14:textId="77777777" w:rsidR="00CA1D52" w:rsidRDefault="00CA1D52" w:rsidP="00CA1D52">
      <w:pPr>
        <w:spacing w:after="120"/>
      </w:pPr>
    </w:p>
    <w:p w14:paraId="14BE2EC6" w14:textId="0FC48A0E" w:rsidR="005C5CE7" w:rsidRDefault="005C5CE7" w:rsidP="00CA1D52">
      <w:pPr>
        <w:spacing w:after="120"/>
      </w:pPr>
      <w:r>
        <w:rPr>
          <w:u w:val="single"/>
        </w:rPr>
        <w:t>Derivation</w:t>
      </w:r>
    </w:p>
    <w:p w14:paraId="49194EFA" w14:textId="2BDA9C21" w:rsidR="005C5CE7" w:rsidRDefault="005C5CE7" w:rsidP="00CA1D52">
      <w:pPr>
        <w:spacing w:after="120"/>
      </w:pPr>
      <w:r>
        <w:t>Combining assumptions, we obtain</w:t>
      </w:r>
    </w:p>
    <w:p w14:paraId="6AF79FFD" w14:textId="45BAE481" w:rsidR="005C5CE7" w:rsidRPr="00F725FC" w:rsidRDefault="00F725FC" w:rsidP="00CA1D52">
      <w:pPr>
        <w:spacing w:after="120"/>
        <w:jc w:val="center"/>
      </w:pPr>
      <m:oMathPara>
        <m:oMath>
          <m:r>
            <w:rPr>
              <w:rFonts w:ascii="Cambria Math"/>
            </w:rPr>
            <m:t>f(t)=Rq</m:t>
          </m:r>
          <m:r>
            <w:rPr>
              <w:rFonts w:ascii="Cambria Math"/>
            </w:rPr>
            <m:t>'</m:t>
          </m:r>
          <m:r>
            <w:rPr>
              <w:rFonts w:asci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/>
                </w:rPr>
                <m:t>C</m:t>
              </m:r>
            </m:den>
          </m:f>
          <m:r>
            <w:rPr>
              <w:rFonts w:ascii="Cambria Math"/>
            </w:rPr>
            <m:t>q+Lq</m:t>
          </m:r>
          <m:r>
            <w:rPr>
              <w:rFonts w:ascii="Cambria Math"/>
            </w:rPr>
            <m:t>''</m:t>
          </m:r>
        </m:oMath>
      </m:oMathPara>
    </w:p>
    <w:p w14:paraId="0AFD82BB" w14:textId="7CA46F22" w:rsidR="005C5CE7" w:rsidRDefault="005C5CE7" w:rsidP="00CA1D52">
      <w:pPr>
        <w:spacing w:after="120"/>
      </w:pPr>
      <w:r>
        <w:t>which can be rewritten</w:t>
      </w:r>
    </w:p>
    <w:p w14:paraId="1C190DC0" w14:textId="3C2C1417" w:rsidR="003723FE" w:rsidRDefault="00F725FC" w:rsidP="00CA1D52">
      <w:pPr>
        <w:spacing w:after="120"/>
        <w:jc w:val="center"/>
      </w:pPr>
      <m:oMathPara>
        <m:oMath>
          <m:r>
            <w:rPr>
              <w:rFonts w:ascii="Cambria Math"/>
            </w:rPr>
            <m:t>Lq</m:t>
          </m:r>
          <m:r>
            <w:rPr>
              <w:rFonts w:ascii="Cambria Math"/>
            </w:rPr>
            <m:t>''</m:t>
          </m:r>
          <m:r>
            <w:rPr>
              <w:rFonts w:ascii="Cambria Math"/>
            </w:rPr>
            <m:t>+Rq</m:t>
          </m:r>
          <m:r>
            <w:rPr>
              <w:rFonts w:ascii="Cambria Math"/>
            </w:rPr>
            <m:t>'</m:t>
          </m:r>
          <m:r>
            <w:rPr>
              <w:rFonts w:asci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/>
                </w:rPr>
                <m:t>C</m:t>
              </m:r>
            </m:den>
          </m:f>
          <m:r>
            <w:rPr>
              <w:rFonts w:ascii="Cambria Math"/>
            </w:rPr>
            <m:t>q=f(t)</m:t>
          </m:r>
        </m:oMath>
      </m:oMathPara>
    </w:p>
    <w:p w14:paraId="22222506" w14:textId="26440FA6" w:rsidR="005C5CE7" w:rsidRDefault="005C5CE7" w:rsidP="00CA1D52">
      <w:pPr>
        <w:spacing w:after="120"/>
      </w:pPr>
      <w:r>
        <w:t>and can be compared with the spring-mass equation</w:t>
      </w:r>
    </w:p>
    <w:p w14:paraId="386F70B8" w14:textId="020B8A47" w:rsidR="003723FE" w:rsidRDefault="00F725FC" w:rsidP="00CA1D52">
      <w:pPr>
        <w:spacing w:after="120"/>
        <w:jc w:val="center"/>
      </w:pPr>
      <m:oMathPara>
        <m:oMath>
          <m:r>
            <w:rPr>
              <w:rFonts w:ascii="Cambria Math"/>
            </w:rPr>
            <m:t>mu</m:t>
          </m:r>
          <m:r>
            <w:rPr>
              <w:rFonts w:ascii="Cambria Math"/>
            </w:rPr>
            <m:t>''</m:t>
          </m:r>
          <m:r>
            <w:rPr>
              <w:rFonts w:ascii="Cambria Math"/>
            </w:rPr>
            <m:t>+cu</m:t>
          </m:r>
          <m:r>
            <w:rPr>
              <w:rFonts w:ascii="Cambria Math"/>
            </w:rPr>
            <m:t>'</m:t>
          </m:r>
          <m:r>
            <w:rPr>
              <w:rFonts w:ascii="Cambria Math"/>
            </w:rPr>
            <m:t>+ku=f(t)</m:t>
          </m:r>
        </m:oMath>
      </m:oMathPara>
    </w:p>
    <w:p w14:paraId="1762C960" w14:textId="5CB575A7" w:rsidR="00B10089" w:rsidRDefault="00B10089" w:rsidP="00CA1D52">
      <w:pPr>
        <w:spacing w:after="120"/>
      </w:pPr>
      <w:r>
        <w:t>Note also that the Hill-Keller differential equation can be written</w:t>
      </w:r>
    </w:p>
    <w:p w14:paraId="34274C13" w14:textId="46B0A699" w:rsidR="00B10089" w:rsidRPr="008B18A6" w:rsidRDefault="008B18A6" w:rsidP="00CA1D52">
      <w:pPr>
        <w:spacing w:after="120"/>
        <w:jc w:val="center"/>
      </w:pPr>
      <m:oMathPara>
        <m:oMath>
          <m:r>
            <w:rPr>
              <w:rFonts w:ascii="Cambria Math" w:hAnsi="Cambria Math"/>
            </w:rPr>
            <m:t>mu’’ + mku’ + 0u = mP</m:t>
          </m:r>
        </m:oMath>
      </m:oMathPara>
    </w:p>
    <w:p w14:paraId="5899DF3E" w14:textId="7B5C8A8E" w:rsidR="005A0762" w:rsidRPr="00C24001" w:rsidRDefault="008B18A6" w:rsidP="00CA1D52">
      <w:pPr>
        <w:spacing w:after="120"/>
      </w:pPr>
      <w:r>
        <w:t xml:space="preserve">where </w:t>
      </w:r>
      <m:oMath>
        <m:r>
          <w:rPr>
            <w:rFonts w:ascii="Cambria Math" w:hAnsi="Cambria Math"/>
          </w:rPr>
          <m:t>u(t)</m:t>
        </m:r>
      </m:oMath>
      <w:r>
        <w:t xml:space="preserve"> is the position of the runner at time </w:t>
      </w:r>
      <m:oMath>
        <m:r>
          <w:rPr>
            <w:rFonts w:ascii="Cambria Math" w:hAnsi="Cambria Math"/>
          </w:rPr>
          <m:t>t</m:t>
        </m:r>
      </m:oMath>
      <w:r>
        <w:t>.</w:t>
      </w:r>
      <w:r w:rsidR="00BA6646" w:rsidRPr="00C24001">
        <w:t xml:space="preserve"> </w:t>
      </w:r>
    </w:p>
    <w:sectPr w:rsidR="005A0762" w:rsidRPr="00C24001" w:rsidSect="00EE0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61FE7"/>
    <w:multiLevelType w:val="hybridMultilevel"/>
    <w:tmpl w:val="1FF8D904"/>
    <w:lvl w:ilvl="0" w:tplc="6BFE8A12">
      <w:start w:val="1"/>
      <w:numFmt w:val="decimal"/>
      <w:pStyle w:val="MTDisplayEquation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88"/>
    <w:rsid w:val="000111EA"/>
    <w:rsid w:val="0009194C"/>
    <w:rsid w:val="000B516A"/>
    <w:rsid w:val="001311AC"/>
    <w:rsid w:val="001C36EF"/>
    <w:rsid w:val="002027BF"/>
    <w:rsid w:val="00205AFC"/>
    <w:rsid w:val="00273A13"/>
    <w:rsid w:val="00277FA2"/>
    <w:rsid w:val="00313CA9"/>
    <w:rsid w:val="00317327"/>
    <w:rsid w:val="0036661B"/>
    <w:rsid w:val="003723FE"/>
    <w:rsid w:val="003C759D"/>
    <w:rsid w:val="003E3088"/>
    <w:rsid w:val="00426C44"/>
    <w:rsid w:val="004C3F9E"/>
    <w:rsid w:val="005455C1"/>
    <w:rsid w:val="005A0762"/>
    <w:rsid w:val="005C5CE7"/>
    <w:rsid w:val="005D4592"/>
    <w:rsid w:val="00694610"/>
    <w:rsid w:val="006C56DC"/>
    <w:rsid w:val="00715745"/>
    <w:rsid w:val="00790F6D"/>
    <w:rsid w:val="00840D0C"/>
    <w:rsid w:val="008B18A6"/>
    <w:rsid w:val="008C1F05"/>
    <w:rsid w:val="00926D68"/>
    <w:rsid w:val="009A4B7B"/>
    <w:rsid w:val="009B314B"/>
    <w:rsid w:val="009C02C5"/>
    <w:rsid w:val="009F2BA1"/>
    <w:rsid w:val="00A92ADD"/>
    <w:rsid w:val="00B10089"/>
    <w:rsid w:val="00B35623"/>
    <w:rsid w:val="00B6405B"/>
    <w:rsid w:val="00B879EF"/>
    <w:rsid w:val="00BA492D"/>
    <w:rsid w:val="00BA6646"/>
    <w:rsid w:val="00BD0F49"/>
    <w:rsid w:val="00C24001"/>
    <w:rsid w:val="00C41C67"/>
    <w:rsid w:val="00CA1D52"/>
    <w:rsid w:val="00CA6690"/>
    <w:rsid w:val="00D61FBE"/>
    <w:rsid w:val="00E61F07"/>
    <w:rsid w:val="00EB3B27"/>
    <w:rsid w:val="00EE0E23"/>
    <w:rsid w:val="00F725FC"/>
    <w:rsid w:val="00FB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752682"/>
  <w15:chartTrackingRefBased/>
  <w15:docId w15:val="{2A1DE01E-663C-43AA-9443-1FFAEC55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C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A92ADD"/>
    <w:pPr>
      <w:numPr>
        <w:numId w:val="4"/>
      </w:numPr>
      <w:tabs>
        <w:tab w:val="center" w:pos="4860"/>
        <w:tab w:val="right" w:pos="9360"/>
      </w:tabs>
    </w:pPr>
  </w:style>
  <w:style w:type="table" w:styleId="TableGrid">
    <w:name w:val="Table Grid"/>
    <w:basedOn w:val="TableNormal"/>
    <w:uiPriority w:val="59"/>
    <w:rsid w:val="009F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0E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0E2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B18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Goshen College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 Housman</dc:creator>
  <cp:keywords/>
  <cp:lastModifiedBy>David L Housman</cp:lastModifiedBy>
  <cp:revision>6</cp:revision>
  <cp:lastPrinted>2018-10-31T15:43:00Z</cp:lastPrinted>
  <dcterms:created xsi:type="dcterms:W3CDTF">2022-09-25T12:33:00Z</dcterms:created>
  <dcterms:modified xsi:type="dcterms:W3CDTF">2024-09-19T16:55:00Z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